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3D" w:rsidRPr="002F15ED" w:rsidRDefault="00CB0B3D" w:rsidP="00CB0B3D">
      <w:pPr>
        <w:ind w:left="840"/>
        <w:rPr>
          <w:rFonts w:cs="Arial"/>
        </w:rPr>
      </w:pPr>
    </w:p>
    <w:p w:rsidR="00CB0B3D" w:rsidRPr="002F15ED" w:rsidRDefault="00CB0B3D" w:rsidP="00CB0B3D">
      <w:pPr>
        <w:ind w:left="840"/>
        <w:rPr>
          <w:rFonts w:cs="Arial"/>
        </w:rPr>
      </w:pPr>
      <w:r w:rsidRPr="002F15ED">
        <w:rPr>
          <w:rFonts w:cs="Arial"/>
        </w:rPr>
        <w:object w:dxaOrig="12210" w:dyaOrig="6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75.75pt" o:ole="" fillcolor="window">
            <v:imagedata r:id="rId8" o:title=""/>
          </v:shape>
          <o:OLEObject Type="Embed" ProgID="PBrush" ShapeID="_x0000_i1025" DrawAspect="Content" ObjectID="_1534527274" r:id="rId9"/>
        </w:object>
      </w:r>
    </w:p>
    <w:p w:rsidR="00CB0B3D" w:rsidRPr="002F15ED" w:rsidRDefault="00CB0B3D" w:rsidP="00CB0B3D">
      <w:pPr>
        <w:ind w:left="840"/>
        <w:rPr>
          <w:rFonts w:cs="Arial"/>
        </w:rPr>
      </w:pPr>
    </w:p>
    <w:p w:rsidR="00CB0B3D" w:rsidRPr="002F15ED" w:rsidRDefault="00CB0B3D" w:rsidP="00CB0B3D">
      <w:pPr>
        <w:ind w:left="840"/>
        <w:rPr>
          <w:rFonts w:cs="Arial"/>
        </w:rPr>
      </w:pP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 xml:space="preserve">Advanced </w:t>
      </w:r>
      <w:r w:rsidRPr="002F15ED">
        <w:rPr>
          <w:rFonts w:cs="Arial"/>
          <w:sz w:val="72"/>
          <w:szCs w:val="72"/>
        </w:rPr>
        <w:t>Higher Physics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CB0B3D" w:rsidRPr="002F15ED" w:rsidRDefault="00402C14" w:rsidP="00CB0B3D">
      <w:pPr>
        <w:ind w:left="840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Uncertainties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CB0B3D" w:rsidRDefault="00CB0B3D" w:rsidP="00CB0B3D">
      <w:pPr>
        <w:ind w:left="840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Problems</w:t>
      </w:r>
      <w:r w:rsidRPr="002F15ED">
        <w:rPr>
          <w:rFonts w:cs="Arial"/>
          <w:sz w:val="72"/>
          <w:szCs w:val="72"/>
        </w:rPr>
        <w:t xml:space="preserve">: 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  <w:r w:rsidRPr="002F15ED">
        <w:rPr>
          <w:rFonts w:cs="Arial"/>
          <w:sz w:val="72"/>
          <w:szCs w:val="72"/>
        </w:rPr>
        <w:t>Solutions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0E5E6A" w:rsidRPr="00DB53F4" w:rsidRDefault="000E5E6A" w:rsidP="000E5E6A">
      <w:pPr>
        <w:rPr>
          <w:rFonts w:cs="Arial"/>
          <w:sz w:val="22"/>
          <w:szCs w:val="22"/>
        </w:rPr>
      </w:pP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>
      <w:pPr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br w:type="page"/>
      </w:r>
    </w:p>
    <w:p w:rsidR="00DB53F4" w:rsidRPr="00DB53F4" w:rsidRDefault="00DB53F4">
      <w:pPr>
        <w:rPr>
          <w:rFonts w:cs="Arial"/>
          <w:sz w:val="22"/>
          <w:szCs w:val="22"/>
        </w:rPr>
      </w:pPr>
    </w:p>
    <w:p w:rsidR="00402C14" w:rsidRDefault="00402C14" w:rsidP="00402C14">
      <w:pPr>
        <w:pStyle w:val="Heading1"/>
      </w:pPr>
      <w:r>
        <w:t xml:space="preserve">Uncertainty Tutorial 1.0 – Solutions </w:t>
      </w:r>
    </w:p>
    <w:p w:rsidR="00402C14" w:rsidRDefault="00402C14" w:rsidP="00402C14"/>
    <w:p w:rsidR="00402C14" w:rsidRDefault="00402C14" w:rsidP="00402C14">
      <w:pPr>
        <w:ind w:left="360" w:right="58" w:hanging="360"/>
      </w:pPr>
      <w:r>
        <w:t>1</w:t>
      </w:r>
      <w:r>
        <w:tab/>
        <w:t xml:space="preserve">Total </w:t>
      </w:r>
      <w:proofErr w:type="gramStart"/>
      <w:r>
        <w:t>mass  =</w:t>
      </w:r>
      <w:proofErr w:type="gramEnd"/>
      <w:r>
        <w:t xml:space="preserve">  112  +  252  +  151  =  515 kg</w:t>
      </w:r>
    </w:p>
    <w:p w:rsidR="00402C14" w:rsidRDefault="00402C14" w:rsidP="00402C14">
      <w:pPr>
        <w:ind w:left="360" w:right="58" w:hanging="360"/>
      </w:pPr>
      <w:r>
        <w:tab/>
        <w:t xml:space="preserve">Thus the uncertainty in the sum is given by:  </w:t>
      </w:r>
      <w:r>
        <w:fldChar w:fldCharType="begin"/>
      </w:r>
      <w:r>
        <w:instrText xml:space="preserve"> EQ \R(1</w:instrText>
      </w:r>
      <w:r>
        <w:rPr>
          <w:position w:val="6"/>
          <w:sz w:val="20"/>
        </w:rPr>
        <w:instrText>2</w:instrText>
      </w:r>
      <w:r>
        <w:instrText xml:space="preserve">  +  2</w:instrText>
      </w:r>
      <w:r>
        <w:rPr>
          <w:position w:val="6"/>
          <w:sz w:val="20"/>
        </w:rPr>
        <w:instrText>2</w:instrText>
      </w:r>
      <w:r>
        <w:instrText xml:space="preserve">  +  1</w:instrText>
      </w:r>
      <w:r>
        <w:rPr>
          <w:position w:val="6"/>
          <w:sz w:val="20"/>
        </w:rPr>
        <w:instrText>2</w:instrText>
      </w:r>
      <w:r>
        <w:instrText xml:space="preserve">)    </w:instrText>
      </w:r>
      <w:r>
        <w:fldChar w:fldCharType="end"/>
      </w:r>
      <w:proofErr w:type="gramStart"/>
      <w:r>
        <w:t>=  2.4</w:t>
      </w:r>
      <w:proofErr w:type="gramEnd"/>
      <w:r>
        <w:t xml:space="preserve"> kg  </w:t>
      </w:r>
    </w:p>
    <w:p w:rsidR="00402C14" w:rsidRDefault="00DC602E" w:rsidP="00402C14">
      <w:pPr>
        <w:ind w:left="360" w:right="58"/>
      </w:pPr>
      <w:r>
        <w:t xml:space="preserve">Thus total </w:t>
      </w:r>
      <w:proofErr w:type="gramStart"/>
      <w:r>
        <w:t>mass  =</w:t>
      </w:r>
      <w:proofErr w:type="gramEnd"/>
      <w:r>
        <w:t xml:space="preserve">  (515  ±  2</w:t>
      </w:r>
      <w:r w:rsidR="00402C14">
        <w:t>) kg</w:t>
      </w:r>
    </w:p>
    <w:p w:rsidR="00DC602E" w:rsidRPr="00DC602E" w:rsidRDefault="00DC602E" w:rsidP="00DC602E">
      <w:pPr>
        <w:ind w:left="360" w:right="58"/>
        <w:rPr>
          <w:strike/>
          <w:color w:val="FF0000"/>
        </w:rPr>
      </w:pPr>
      <w:r w:rsidRPr="00DC602E">
        <w:rPr>
          <w:strike/>
          <w:color w:val="FF0000"/>
        </w:rPr>
        <w:t xml:space="preserve">Thus total </w:t>
      </w:r>
      <w:proofErr w:type="gramStart"/>
      <w:r w:rsidRPr="00DC602E">
        <w:rPr>
          <w:strike/>
          <w:color w:val="FF0000"/>
        </w:rPr>
        <w:t>mass  =</w:t>
      </w:r>
      <w:proofErr w:type="gramEnd"/>
      <w:r w:rsidRPr="00DC602E">
        <w:rPr>
          <w:strike/>
          <w:color w:val="FF0000"/>
        </w:rPr>
        <w:t xml:space="preserve">  (515  ±  3) kg</w:t>
      </w:r>
    </w:p>
    <w:p w:rsidR="00402C14" w:rsidRDefault="00402C14" w:rsidP="00402C14">
      <w:pPr>
        <w:ind w:left="360" w:right="58" w:hanging="360"/>
      </w:pPr>
      <w:r>
        <w:tab/>
        <w:t>Notice that simply adding the uncertainties in the masses is over pessimistic, giving 4 kg.  The square root of the sum of the squares is better statistically in that uncertainties of this nature will sometimes cancel each other).</w:t>
      </w:r>
    </w:p>
    <w:p w:rsidR="00DC602E" w:rsidRDefault="00DC602E" w:rsidP="00402C14">
      <w:pPr>
        <w:ind w:left="360" w:right="58" w:hanging="360"/>
      </w:pPr>
    </w:p>
    <w:p w:rsidR="00DC602E" w:rsidRDefault="00DC602E" w:rsidP="00DC602E">
      <w:pPr>
        <w:ind w:left="993" w:right="58" w:hanging="633"/>
      </w:pPr>
      <w:r>
        <w:rPr>
          <w:b/>
        </w:rPr>
        <w:t>Note</w:t>
      </w:r>
      <w:r>
        <w:t>:</w:t>
      </w:r>
      <w:r>
        <w:tab/>
        <w:t xml:space="preserve">the uncertainty is given </w:t>
      </w:r>
      <w:proofErr w:type="gramStart"/>
      <w:r>
        <w:t>as  ±</w:t>
      </w:r>
      <w:proofErr w:type="gramEnd"/>
      <w:r>
        <w:t xml:space="preserve"> </w:t>
      </w:r>
      <w:r>
        <w:t>2</w:t>
      </w:r>
      <w:r>
        <w:t>, not ± 2.4.  Giving an excessive number of figures must be avoided.  In general the uncertainty is given to one figure</w:t>
      </w:r>
      <w:bookmarkStart w:id="0" w:name="_GoBack"/>
      <w:bookmarkEnd w:id="0"/>
      <w:r>
        <w:t>. Remember to give the value to the same number of decimal places as the uncertainty, see question 3 below where the 2.75 becomes 2.8</w:t>
      </w:r>
    </w:p>
    <w:p w:rsidR="00402C14" w:rsidRDefault="00402C14" w:rsidP="00402C14">
      <w:pPr>
        <w:ind w:left="360" w:right="58" w:hanging="360"/>
      </w:pPr>
    </w:p>
    <w:p w:rsidR="00402C14" w:rsidRPr="00DC602E" w:rsidRDefault="00402C14" w:rsidP="00402C14">
      <w:pPr>
        <w:ind w:left="993" w:right="58" w:hanging="633"/>
        <w:rPr>
          <w:strike/>
          <w:color w:val="FF0000"/>
        </w:rPr>
      </w:pPr>
      <w:r w:rsidRPr="00DC602E">
        <w:rPr>
          <w:b/>
          <w:strike/>
          <w:color w:val="FF0000"/>
        </w:rPr>
        <w:t>Note</w:t>
      </w:r>
      <w:r w:rsidRPr="00DC602E">
        <w:rPr>
          <w:strike/>
          <w:color w:val="FF0000"/>
        </w:rPr>
        <w:t>:</w:t>
      </w:r>
      <w:r w:rsidRPr="00DC602E">
        <w:rPr>
          <w:strike/>
          <w:color w:val="FF0000"/>
        </w:rPr>
        <w:tab/>
        <w:t xml:space="preserve">the uncertainty is given </w:t>
      </w:r>
      <w:proofErr w:type="gramStart"/>
      <w:r w:rsidRPr="00DC602E">
        <w:rPr>
          <w:strike/>
          <w:color w:val="FF0000"/>
        </w:rPr>
        <w:t>as  ±</w:t>
      </w:r>
      <w:proofErr w:type="gramEnd"/>
      <w:r w:rsidRPr="00DC602E">
        <w:rPr>
          <w:strike/>
          <w:color w:val="FF0000"/>
        </w:rPr>
        <w:t xml:space="preserve"> 3, not ± 2.4.  Giving an excessive number of figures must be avoided.  In general the uncertainty is given to one figure unless the leading digit is one, see question 4 below. Final uncertainty values are normally rounded up regardless of the following figures.  </w:t>
      </w:r>
    </w:p>
    <w:p w:rsidR="00402C14" w:rsidRPr="00DC602E" w:rsidRDefault="00402C14" w:rsidP="00402C14">
      <w:pPr>
        <w:ind w:left="993" w:right="58"/>
        <w:rPr>
          <w:strike/>
          <w:color w:val="FF0000"/>
        </w:rPr>
      </w:pPr>
      <w:r w:rsidRPr="00DC602E">
        <w:rPr>
          <w:strike/>
          <w:color w:val="FF0000"/>
        </w:rPr>
        <w:t>Remember to give the value to the same number of decimal places as the uncertainty, see question 3 below where the 2.75 becomes 2.8.</w:t>
      </w:r>
    </w:p>
    <w:p w:rsidR="00402C14" w:rsidRDefault="00402C14" w:rsidP="00402C14">
      <w:pPr>
        <w:ind w:left="360" w:right="58" w:hanging="360"/>
      </w:pPr>
    </w:p>
    <w:p w:rsidR="00402C14" w:rsidRDefault="00402C14" w:rsidP="00402C14">
      <w:pPr>
        <w:ind w:left="360" w:right="58" w:hanging="360"/>
      </w:pPr>
      <w:r>
        <w:t>2</w:t>
      </w:r>
      <w:r>
        <w:tab/>
        <w:t>(a) &amp; (b)</w:t>
      </w:r>
      <w:r>
        <w:tab/>
        <w:t xml:space="preserve">uncertainty in the sum and difference =  </w:t>
      </w:r>
      <w:r>
        <w:fldChar w:fldCharType="begin"/>
      </w:r>
      <w:r>
        <w:instrText xml:space="preserve"> EQ \R((0.2)</w:instrText>
      </w:r>
      <w:r>
        <w:rPr>
          <w:position w:val="6"/>
          <w:sz w:val="20"/>
        </w:rPr>
        <w:instrText>2</w:instrText>
      </w:r>
      <w:r>
        <w:instrText xml:space="preserve">  +  (0.2)</w:instrText>
      </w:r>
      <w:r>
        <w:rPr>
          <w:position w:val="6"/>
          <w:sz w:val="20"/>
        </w:rPr>
        <w:instrText>2</w:instrText>
      </w:r>
      <w:r>
        <w:instrText xml:space="preserve"> )   </w:instrText>
      </w:r>
      <w:r>
        <w:fldChar w:fldCharType="end"/>
      </w:r>
    </w:p>
    <w:p w:rsidR="00402C14" w:rsidRDefault="00402C14" w:rsidP="00402C14">
      <w:pPr>
        <w:ind w:left="360" w:right="58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=  0.3</w:t>
      </w:r>
      <w:proofErr w:type="gramEnd"/>
      <w:r>
        <w:t xml:space="preserve"> mm (one sig. fig.)</w:t>
      </w:r>
    </w:p>
    <w:p w:rsidR="00402C14" w:rsidRDefault="00402C14" w:rsidP="00402C14">
      <w:pPr>
        <w:ind w:left="710" w:right="58"/>
      </w:pPr>
      <w:r>
        <w:t xml:space="preserve">Thus % uncertainty in </w:t>
      </w:r>
      <w:proofErr w:type="gramStart"/>
      <w:r>
        <w:t>sum  =</w:t>
      </w:r>
      <w:proofErr w:type="gramEnd"/>
      <w:r>
        <w:t xml:space="preserve">  </w:t>
      </w:r>
      <w:r>
        <w:fldChar w:fldCharType="begin"/>
      </w:r>
      <w:r>
        <w:instrText xml:space="preserve"> EQ \F(0.3,226.6)   </w:instrText>
      </w:r>
      <w:r>
        <w:fldChar w:fldCharType="end"/>
      </w:r>
      <w:r>
        <w:t>x  100  =  0.1 %</w:t>
      </w:r>
    </w:p>
    <w:p w:rsidR="00402C14" w:rsidRDefault="00402C14" w:rsidP="00402C14">
      <w:pPr>
        <w:ind w:left="710" w:right="58"/>
      </w:pPr>
      <w:r>
        <w:t xml:space="preserve">Thus % uncertainty in </w:t>
      </w:r>
      <w:proofErr w:type="gramStart"/>
      <w:r>
        <w:t>difference  =</w:t>
      </w:r>
      <w:proofErr w:type="gramEnd"/>
      <w:r>
        <w:t xml:space="preserve">  </w:t>
      </w:r>
      <w:r>
        <w:fldChar w:fldCharType="begin"/>
      </w:r>
      <w:r>
        <w:instrText xml:space="preserve"> EQ \F(0.3,2.4)   </w:instrText>
      </w:r>
      <w:r>
        <w:fldChar w:fldCharType="end"/>
      </w:r>
      <w:r>
        <w:t>x  100  =  13 %</w:t>
      </w:r>
    </w:p>
    <w:p w:rsidR="00402C14" w:rsidRDefault="00402C14" w:rsidP="00402C14">
      <w:pPr>
        <w:tabs>
          <w:tab w:val="left" w:pos="284"/>
        </w:tabs>
        <w:ind w:left="709" w:right="58" w:hanging="709"/>
      </w:pPr>
      <w:r>
        <w:tab/>
        <w:t>(c)</w:t>
      </w:r>
      <w:r>
        <w:tab/>
        <w:t xml:space="preserve">Usually the difference in two readings is needed when using the travelling microscope.  Great care has to be taken when measuring very small distances, even </w:t>
      </w:r>
      <w:proofErr w:type="gramStart"/>
      <w:r>
        <w:t>with an “accurate” instrument large uncertainties</w:t>
      </w:r>
      <w:proofErr w:type="gramEnd"/>
      <w:r>
        <w:t xml:space="preserve"> can be incurred.</w:t>
      </w:r>
    </w:p>
    <w:p w:rsidR="00402C14" w:rsidRDefault="00402C14" w:rsidP="00402C14">
      <w:pPr>
        <w:ind w:left="360" w:right="58" w:hanging="360"/>
      </w:pPr>
    </w:p>
    <w:p w:rsidR="00402C14" w:rsidRDefault="00402C14" w:rsidP="00402C14">
      <w:pPr>
        <w:ind w:left="360" w:right="58" w:hanging="360"/>
      </w:pPr>
      <w:r>
        <w:t>3</w:t>
      </w:r>
      <w:r>
        <w:tab/>
        <w:t>(a)</w:t>
      </w:r>
      <w:r>
        <w:tab/>
        <w:t>Volume  =  L  x  B  x  H  =  0.050  x  0.100  x  0.040  =  2.00  x  10</w:t>
      </w:r>
      <w:r>
        <w:rPr>
          <w:position w:val="6"/>
          <w:sz w:val="20"/>
        </w:rPr>
        <w:t xml:space="preserve">-4 </w:t>
      </w:r>
      <w:r>
        <w:t xml:space="preserve"> m</w:t>
      </w:r>
      <w:r>
        <w:rPr>
          <w:position w:val="6"/>
          <w:sz w:val="20"/>
        </w:rPr>
        <w:t>3</w:t>
      </w:r>
    </w:p>
    <w:p w:rsidR="00402C14" w:rsidRDefault="00402C14" w:rsidP="00402C14">
      <w:pPr>
        <w:ind w:left="360" w:right="58" w:hanging="360"/>
        <w:jc w:val="center"/>
      </w:pPr>
      <w:proofErr w:type="gramStart"/>
      <w:r>
        <w:t>density  =</w:t>
      </w:r>
      <w:proofErr w:type="gramEnd"/>
      <w:r>
        <w:t xml:space="preserve">  </w:t>
      </w:r>
      <w:r>
        <w:fldChar w:fldCharType="begin"/>
      </w:r>
      <w:r>
        <w:instrText xml:space="preserve"> EQ \F(mass,volume)   </w:instrText>
      </w:r>
      <w:r>
        <w:fldChar w:fldCharType="end"/>
      </w:r>
      <w:r>
        <w:t xml:space="preserve">=  </w:t>
      </w:r>
      <w:r>
        <w:fldChar w:fldCharType="begin"/>
      </w:r>
      <w:r>
        <w:instrText xml:space="preserve"> EQ \F(0.560,2.0  x  10</w:instrText>
      </w:r>
      <w:r>
        <w:rPr>
          <w:position w:val="6"/>
          <w:sz w:val="20"/>
        </w:rPr>
        <w:instrText>-4</w:instrText>
      </w:r>
      <w:r>
        <w:instrText xml:space="preserve">)   </w:instrText>
      </w:r>
      <w:r>
        <w:fldChar w:fldCharType="end"/>
      </w:r>
      <w:r>
        <w:t>=  2.8  x  10</w:t>
      </w:r>
      <w:r>
        <w:rPr>
          <w:position w:val="6"/>
          <w:sz w:val="20"/>
        </w:rPr>
        <w:t>3</w:t>
      </w:r>
      <w:r>
        <w:t xml:space="preserve"> kg m</w:t>
      </w:r>
      <w:r>
        <w:rPr>
          <w:position w:val="6"/>
          <w:sz w:val="20"/>
        </w:rPr>
        <w:t>-3</w:t>
      </w:r>
    </w:p>
    <w:p w:rsidR="00402C14" w:rsidRDefault="00402C14" w:rsidP="00402C14">
      <w:pPr>
        <w:ind w:left="360" w:right="58" w:hanging="360"/>
      </w:pPr>
      <w:r>
        <w:tab/>
        <w:t>(b)</w:t>
      </w:r>
      <w:r>
        <w:tab/>
        <w:t xml:space="preserve">% uncertainty in </w:t>
      </w:r>
      <w:proofErr w:type="gramStart"/>
      <w:r>
        <w:t>mass  =</w:t>
      </w:r>
      <w:proofErr w:type="gramEnd"/>
      <w:r>
        <w:t xml:space="preserve">  </w:t>
      </w:r>
      <w:r>
        <w:fldChar w:fldCharType="begin"/>
      </w:r>
      <w:r>
        <w:instrText xml:space="preserve"> EQ \F(0.002,0.560)   </w:instrText>
      </w:r>
      <w:r>
        <w:fldChar w:fldCharType="end"/>
      </w:r>
      <w:r>
        <w:t>x  100  =  0.4 %</w:t>
      </w:r>
    </w:p>
    <w:p w:rsidR="00402C14" w:rsidRDefault="00402C14" w:rsidP="00402C14">
      <w:pPr>
        <w:ind w:left="360" w:right="58" w:hanging="360"/>
      </w:pPr>
      <w:r>
        <w:tab/>
      </w:r>
      <w:r>
        <w:tab/>
      </w:r>
      <w:r>
        <w:tab/>
        <w:t xml:space="preserve">% uncertainty in </w:t>
      </w:r>
      <w:proofErr w:type="gramStart"/>
      <w:r>
        <w:t>length  =</w:t>
      </w:r>
      <w:proofErr w:type="gramEnd"/>
      <w:r>
        <w:t xml:space="preserve">  2 %,  % uncertainty in breadth  =  1 %,    </w:t>
      </w:r>
    </w:p>
    <w:p w:rsidR="00402C14" w:rsidRDefault="00402C14" w:rsidP="00402C14">
      <w:pPr>
        <w:ind w:left="360" w:right="58" w:hanging="360"/>
      </w:pPr>
      <w:r>
        <w:tab/>
      </w:r>
      <w:r>
        <w:tab/>
      </w:r>
      <w:r>
        <w:tab/>
        <w:t xml:space="preserve">% uncertainty in </w:t>
      </w:r>
      <w:proofErr w:type="gramStart"/>
      <w:r>
        <w:t>height  =</w:t>
      </w:r>
      <w:proofErr w:type="gramEnd"/>
      <w:r>
        <w:t xml:space="preserve">  3 %</w:t>
      </w:r>
    </w:p>
    <w:p w:rsidR="00402C14" w:rsidRDefault="00402C14" w:rsidP="00402C14">
      <w:pPr>
        <w:ind w:left="360" w:right="58" w:hanging="360"/>
      </w:pPr>
      <w:r>
        <w:tab/>
      </w:r>
      <w:r>
        <w:tab/>
      </w:r>
      <w:r>
        <w:tab/>
      </w:r>
      <w:proofErr w:type="gramStart"/>
      <w:r>
        <w:t>Thus  %</w:t>
      </w:r>
      <w:proofErr w:type="gramEnd"/>
      <w:r>
        <w:t xml:space="preserve"> uncertainty in volume  =  </w:t>
      </w:r>
      <w:r>
        <w:fldChar w:fldCharType="begin"/>
      </w:r>
      <w:r>
        <w:instrText xml:space="preserve"> EQ \r(2</w:instrText>
      </w:r>
      <w:r>
        <w:rPr>
          <w:position w:val="6"/>
          <w:sz w:val="20"/>
        </w:rPr>
        <w:instrText>2</w:instrText>
      </w:r>
      <w:r>
        <w:instrText xml:space="preserve">  +  1</w:instrText>
      </w:r>
      <w:r>
        <w:rPr>
          <w:position w:val="6"/>
          <w:sz w:val="20"/>
        </w:rPr>
        <w:instrText>2</w:instrText>
      </w:r>
      <w:r>
        <w:instrText xml:space="preserve">  +  3</w:instrText>
      </w:r>
      <w:r>
        <w:rPr>
          <w:position w:val="6"/>
          <w:sz w:val="20"/>
        </w:rPr>
        <w:instrText>2</w:instrText>
      </w:r>
      <w:r>
        <w:instrText xml:space="preserve"> )   </w:instrText>
      </w:r>
      <w:r>
        <w:fldChar w:fldCharType="end"/>
      </w:r>
      <w:r>
        <w:t xml:space="preserve">=  3.7 %  or  4% </w:t>
      </w:r>
    </w:p>
    <w:p w:rsidR="00402C14" w:rsidRDefault="00402C14" w:rsidP="00402C14">
      <w:pPr>
        <w:ind w:left="852" w:right="58" w:hanging="852"/>
      </w:pPr>
      <w:r>
        <w:tab/>
        <w:t xml:space="preserve">The dominant uncertainty is in the volume.  Thus the % uncertainty in density will be 4 %.  </w:t>
      </w:r>
    </w:p>
    <w:p w:rsidR="00402C14" w:rsidRDefault="00402C14" w:rsidP="00402C14">
      <w:pPr>
        <w:ind w:left="360" w:right="58" w:hanging="360"/>
      </w:pPr>
      <w:r>
        <w:tab/>
      </w:r>
      <w:r>
        <w:tab/>
      </w:r>
      <w:r>
        <w:tab/>
      </w:r>
      <w:proofErr w:type="gramStart"/>
      <w:r>
        <w:t>density</w:t>
      </w:r>
      <w:proofErr w:type="gramEnd"/>
      <w:r>
        <w:tab/>
        <w:t>=  2.8 x  10</w:t>
      </w:r>
      <w:r>
        <w:rPr>
          <w:position w:val="6"/>
          <w:sz w:val="20"/>
        </w:rPr>
        <w:t>3</w:t>
      </w:r>
      <w:r>
        <w:t xml:space="preserve">  ±  4 %  kg m</w:t>
      </w:r>
      <w:r>
        <w:rPr>
          <w:position w:val="6"/>
          <w:sz w:val="20"/>
        </w:rPr>
        <w:t xml:space="preserve">-3 </w:t>
      </w:r>
    </w:p>
    <w:p w:rsidR="00402C14" w:rsidRDefault="00402C14" w:rsidP="00402C14">
      <w:pPr>
        <w:ind w:left="360" w:right="58" w:hanging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=  (</w:t>
      </w:r>
      <w:proofErr w:type="gramEnd"/>
      <w:r>
        <w:t>2.8  ±  0.1)  x  10</w:t>
      </w:r>
      <w:r>
        <w:rPr>
          <w:position w:val="6"/>
          <w:sz w:val="20"/>
        </w:rPr>
        <w:t>3</w:t>
      </w:r>
      <w:r>
        <w:t xml:space="preserve"> kg m</w:t>
      </w:r>
      <w:r>
        <w:rPr>
          <w:position w:val="6"/>
          <w:sz w:val="20"/>
        </w:rPr>
        <w:t xml:space="preserve">-3 </w:t>
      </w:r>
    </w:p>
    <w:p w:rsidR="00402C14" w:rsidRDefault="00402C14" w:rsidP="00402C14">
      <w:pPr>
        <w:ind w:right="58"/>
      </w:pPr>
    </w:p>
    <w:p w:rsidR="00402C14" w:rsidRDefault="00402C14" w:rsidP="00402C14">
      <w:pPr>
        <w:ind w:right="58"/>
      </w:pPr>
      <w:r>
        <w:t>4</w:t>
      </w:r>
      <w:r>
        <w:tab/>
        <w:t xml:space="preserve">% uncertainty in radius, </w:t>
      </w:r>
      <w:proofErr w:type="gramStart"/>
      <w:r>
        <w:t>r  =</w:t>
      </w:r>
      <w:proofErr w:type="gramEnd"/>
      <w:r>
        <w:t xml:space="preserve">  </w:t>
      </w:r>
      <w:r>
        <w:fldChar w:fldCharType="begin"/>
      </w:r>
      <w:r>
        <w:instrText xml:space="preserve"> EQ \F(0.1,1.2)   </w:instrText>
      </w:r>
      <w:r>
        <w:fldChar w:fldCharType="end"/>
      </w:r>
      <w:r>
        <w:t>x  100  =  8 %</w:t>
      </w:r>
    </w:p>
    <w:p w:rsidR="00402C14" w:rsidRDefault="00402C14" w:rsidP="00402C14">
      <w:pPr>
        <w:ind w:left="360" w:right="58" w:hanging="360"/>
      </w:pPr>
      <w:r>
        <w:tab/>
        <w:t xml:space="preserve">The volume depends on the cube </w:t>
      </w:r>
      <w:proofErr w:type="gramStart"/>
      <w:r>
        <w:t>of  r</w:t>
      </w:r>
      <w:proofErr w:type="gramEnd"/>
      <w:r>
        <w:t xml:space="preserve">: </w:t>
      </w:r>
    </w:p>
    <w:p w:rsidR="00402C14" w:rsidRDefault="00402C14" w:rsidP="00402C14">
      <w:pPr>
        <w:ind w:left="360" w:right="58" w:hanging="360"/>
      </w:pPr>
      <w:r>
        <w:tab/>
      </w:r>
      <w:proofErr w:type="gramStart"/>
      <w:r>
        <w:t>the</w:t>
      </w:r>
      <w:proofErr w:type="gramEnd"/>
      <w:r>
        <w:t xml:space="preserve"> % uncertainty in the volume  =  3 x 8 %    =  24 %</w:t>
      </w:r>
    </w:p>
    <w:p w:rsidR="00402C14" w:rsidRDefault="00402C14" w:rsidP="00402C14">
      <w:pPr>
        <w:ind w:left="360" w:right="58" w:hanging="360"/>
      </w:pPr>
      <w:r>
        <w:lastRenderedPageBreak/>
        <w:tab/>
      </w:r>
      <w:proofErr w:type="gramStart"/>
      <w:r>
        <w:t>volume  =</w:t>
      </w:r>
      <w:proofErr w:type="gramEnd"/>
      <w:r>
        <w:t xml:space="preserve">  </w:t>
      </w:r>
      <w:r>
        <w:fldChar w:fldCharType="begin"/>
      </w:r>
      <w:r>
        <w:instrText xml:space="preserve"> EQ \F(4,3)  </w:instrText>
      </w:r>
      <w:r>
        <w:fldChar w:fldCharType="end"/>
      </w:r>
      <w:r>
        <w:rPr>
          <w:rFonts w:ascii="Symbol" w:hAnsi="Symbol"/>
        </w:rPr>
        <w:t></w:t>
      </w:r>
      <w:r>
        <w:t xml:space="preserve"> (1.2 x 10</w:t>
      </w:r>
      <w:r>
        <w:rPr>
          <w:position w:val="6"/>
          <w:sz w:val="20"/>
        </w:rPr>
        <w:t>-2</w:t>
      </w:r>
      <w:r>
        <w:t>)</w:t>
      </w:r>
      <w:r>
        <w:rPr>
          <w:position w:val="6"/>
          <w:sz w:val="20"/>
        </w:rPr>
        <w:t>3</w:t>
      </w:r>
      <w:r>
        <w:t xml:space="preserve"> m</w:t>
      </w:r>
      <w:r>
        <w:rPr>
          <w:position w:val="6"/>
          <w:sz w:val="20"/>
        </w:rPr>
        <w:t>3</w:t>
      </w:r>
      <w:r>
        <w:tab/>
        <w:t>=  7.24  x  10</w:t>
      </w:r>
      <w:r>
        <w:rPr>
          <w:position w:val="6"/>
          <w:sz w:val="20"/>
        </w:rPr>
        <w:t>-6</w:t>
      </w:r>
      <w:r>
        <w:t xml:space="preserve"> m</w:t>
      </w:r>
      <w:r>
        <w:rPr>
          <w:position w:val="6"/>
          <w:sz w:val="20"/>
        </w:rPr>
        <w:t>3</w:t>
      </w:r>
    </w:p>
    <w:p w:rsidR="00402C14" w:rsidRDefault="00402C14" w:rsidP="00402C14">
      <w:pPr>
        <w:ind w:left="360" w:right="58" w:hanging="360"/>
      </w:pPr>
      <w:r>
        <w:tab/>
      </w:r>
      <w:proofErr w:type="gramStart"/>
      <w:r>
        <w:t>volume  =</w:t>
      </w:r>
      <w:proofErr w:type="gramEnd"/>
      <w:r>
        <w:t xml:space="preserve">  (7.2 ± 1.7)  x  10</w:t>
      </w:r>
      <w:r>
        <w:rPr>
          <w:position w:val="6"/>
          <w:sz w:val="20"/>
        </w:rPr>
        <w:t>-6</w:t>
      </w:r>
      <w:r>
        <w:t xml:space="preserve"> m</w:t>
      </w:r>
      <w:r>
        <w:rPr>
          <w:position w:val="6"/>
          <w:sz w:val="20"/>
        </w:rPr>
        <w:t>3</w:t>
      </w:r>
    </w:p>
    <w:p w:rsidR="00402C14" w:rsidRDefault="00402C14" w:rsidP="00402C14">
      <w:pPr>
        <w:ind w:left="360" w:right="58" w:hanging="360"/>
      </w:pPr>
      <w:r>
        <w:br w:type="page"/>
      </w:r>
      <w:r>
        <w:lastRenderedPageBreak/>
        <w:t>5</w:t>
      </w:r>
      <w:r>
        <w:tab/>
        <w:t xml:space="preserve">% uncertainty in </w:t>
      </w:r>
      <w:proofErr w:type="gramStart"/>
      <w:r>
        <w:t>mass  =</w:t>
      </w:r>
      <w:proofErr w:type="gramEnd"/>
      <w:r>
        <w:t xml:space="preserve">  </w:t>
      </w:r>
      <w:r>
        <w:fldChar w:fldCharType="begin"/>
      </w:r>
      <w:r>
        <w:instrText xml:space="preserve"> EQ \F(0.01,4.04)   </w:instrText>
      </w:r>
      <w:r>
        <w:fldChar w:fldCharType="end"/>
      </w:r>
      <w:r>
        <w:t>x  100   =  0.25 %</w:t>
      </w:r>
    </w:p>
    <w:p w:rsidR="00402C14" w:rsidRDefault="00402C14" w:rsidP="00402C14">
      <w:pPr>
        <w:ind w:left="360" w:right="58" w:hanging="360"/>
      </w:pPr>
      <w:r>
        <w:tab/>
      </w:r>
      <w:proofErr w:type="gramStart"/>
      <w:r>
        <w:t>mean</w:t>
      </w:r>
      <w:proofErr w:type="gramEnd"/>
      <w:r>
        <w:t xml:space="preserve"> diameter  =  0.248 m   </w:t>
      </w:r>
    </w:p>
    <w:p w:rsidR="00402C14" w:rsidRDefault="00402C14" w:rsidP="00402C14">
      <w:pPr>
        <w:ind w:left="360" w:right="58" w:hanging="360"/>
      </w:pPr>
      <w:r>
        <w:tab/>
      </w:r>
      <w:proofErr w:type="gramStart"/>
      <w:r>
        <w:t>random</w:t>
      </w:r>
      <w:proofErr w:type="gramEnd"/>
      <w:r>
        <w:t xml:space="preserve"> uncertainty in mean  =  </w:t>
      </w:r>
      <w:r>
        <w:fldChar w:fldCharType="begin"/>
      </w:r>
      <w:r>
        <w:instrText xml:space="preserve"> EQ \F(0.255   -  0.243,8)   </w:instrText>
      </w:r>
      <w:r>
        <w:fldChar w:fldCharType="end"/>
      </w:r>
      <w:r>
        <w:t xml:space="preserve">=  0.0015  </w:t>
      </w:r>
    </w:p>
    <w:p w:rsidR="00402C14" w:rsidRDefault="00402C14" w:rsidP="00402C14">
      <w:pPr>
        <w:ind w:left="360" w:right="58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=  0.002</w:t>
      </w:r>
      <w:proofErr w:type="gramEnd"/>
      <w:r>
        <w:t xml:space="preserve"> m </w:t>
      </w:r>
    </w:p>
    <w:p w:rsidR="00402C14" w:rsidRDefault="00402C14" w:rsidP="00402C14">
      <w:pPr>
        <w:ind w:left="360" w:right="58" w:hanging="360"/>
      </w:pPr>
      <w:r>
        <w:tab/>
        <w:t xml:space="preserve">% uncertainty in mean diameter </w:t>
      </w:r>
      <w:proofErr w:type="gramStart"/>
      <w:r>
        <w:t xml:space="preserve">=  </w:t>
      </w:r>
      <w:proofErr w:type="gramEnd"/>
      <w:r>
        <w:fldChar w:fldCharType="begin"/>
      </w:r>
      <w:r>
        <w:instrText xml:space="preserve"> EQ \F(0.002,0.248)   </w:instrText>
      </w:r>
      <w:r>
        <w:fldChar w:fldCharType="end"/>
      </w:r>
      <w:r>
        <w:t>x  100  =  0.8 %</w:t>
      </w:r>
      <w:r>
        <w:tab/>
      </w:r>
    </w:p>
    <w:p w:rsidR="00402C14" w:rsidRDefault="00402C14" w:rsidP="00402C14">
      <w:pPr>
        <w:ind w:left="360" w:right="58" w:hanging="360"/>
      </w:pPr>
      <w:r>
        <w:tab/>
        <w:t>The % uncertainty will be the same for the radius.</w:t>
      </w:r>
    </w:p>
    <w:p w:rsidR="00402C14" w:rsidRDefault="00402C14" w:rsidP="00402C14">
      <w:pPr>
        <w:ind w:left="360" w:right="58" w:hanging="360"/>
      </w:pPr>
      <w:r>
        <w:tab/>
        <w:t xml:space="preserve">Thus moment of inertia of the </w:t>
      </w:r>
      <w:proofErr w:type="gramStart"/>
      <w:r>
        <w:t>disc  =</w:t>
      </w:r>
      <w:proofErr w:type="gramEnd"/>
      <w:r>
        <w:t xml:space="preserve">  </w:t>
      </w:r>
      <w:r>
        <w:fldChar w:fldCharType="begin"/>
      </w:r>
      <w:r>
        <w:instrText xml:space="preserve"> EQ \F(</w:instrText>
      </w:r>
      <w:r>
        <w:rPr>
          <w:sz w:val="20"/>
        </w:rPr>
        <w:instrText xml:space="preserve">1,2) </w:instrText>
      </w:r>
      <w:r>
        <w:instrText xml:space="preserve"> </w:instrText>
      </w:r>
      <w:r>
        <w:fldChar w:fldCharType="end"/>
      </w:r>
      <w:r>
        <w:t>M R</w:t>
      </w:r>
      <w:r>
        <w:rPr>
          <w:position w:val="6"/>
          <w:sz w:val="20"/>
        </w:rPr>
        <w:t>2</w:t>
      </w:r>
      <w:r>
        <w:t xml:space="preserve">  =   0.5  x  4.04  x  (0.124)</w:t>
      </w:r>
      <w:r>
        <w:rPr>
          <w:position w:val="6"/>
          <w:sz w:val="20"/>
        </w:rPr>
        <w:t>2</w:t>
      </w:r>
      <w:r>
        <w:t xml:space="preserve">  </w:t>
      </w:r>
    </w:p>
    <w:p w:rsidR="00402C14" w:rsidRDefault="00402C14" w:rsidP="00402C14">
      <w:pPr>
        <w:ind w:left="360" w:right="58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=  0.0311</w:t>
      </w:r>
      <w:proofErr w:type="gramEnd"/>
      <w:r>
        <w:t xml:space="preserve"> kg m</w:t>
      </w:r>
      <w:r>
        <w:rPr>
          <w:position w:val="6"/>
          <w:sz w:val="20"/>
        </w:rPr>
        <w:t>2</w:t>
      </w:r>
    </w:p>
    <w:p w:rsidR="00402C14" w:rsidRDefault="00402C14" w:rsidP="00402C14">
      <w:pPr>
        <w:ind w:left="360" w:right="58" w:hanging="360"/>
      </w:pPr>
    </w:p>
    <w:p w:rsidR="00402C14" w:rsidRDefault="00402C14" w:rsidP="00402C14">
      <w:pPr>
        <w:ind w:left="360" w:hanging="360"/>
      </w:pPr>
      <w:r>
        <w:tab/>
        <w:t xml:space="preserve">The dominant uncertainty here is in the radius, which is squared: </w:t>
      </w:r>
    </w:p>
    <w:p w:rsidR="00402C14" w:rsidRDefault="00402C14" w:rsidP="00402C14">
      <w:pPr>
        <w:ind w:left="360" w:right="58" w:hanging="360"/>
      </w:pPr>
      <w:r>
        <w:tab/>
      </w:r>
      <w:proofErr w:type="gramStart"/>
      <w:r>
        <w:t>total</w:t>
      </w:r>
      <w:proofErr w:type="gramEnd"/>
      <w:r>
        <w:t xml:space="preserve"> % uncertainty  =  2  x  0.8 %  =  1.6 %</w:t>
      </w:r>
    </w:p>
    <w:p w:rsidR="00402C14" w:rsidRDefault="00402C14" w:rsidP="00402C14">
      <w:pPr>
        <w:ind w:left="360" w:right="58" w:hanging="360"/>
      </w:pPr>
    </w:p>
    <w:p w:rsidR="00402C14" w:rsidRDefault="00402C14" w:rsidP="00402C14">
      <w:pPr>
        <w:ind w:left="360" w:right="58" w:hanging="360"/>
      </w:pPr>
      <w:r>
        <w:tab/>
        <w:t xml:space="preserve">Thus moment of </w:t>
      </w:r>
      <w:proofErr w:type="gramStart"/>
      <w:r>
        <w:t>inertia  =</w:t>
      </w:r>
      <w:proofErr w:type="gramEnd"/>
      <w:r>
        <w:t xml:space="preserve">  0.0311  ±  1.6 %</w:t>
      </w:r>
    </w:p>
    <w:p w:rsidR="00402C14" w:rsidRDefault="00402C14" w:rsidP="00402C14">
      <w:pPr>
        <w:ind w:left="360" w:right="58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=  (</w:t>
      </w:r>
      <w:proofErr w:type="gramEnd"/>
      <w:r>
        <w:t>0.0311  ±  0.0005) kg m</w:t>
      </w:r>
      <w:r>
        <w:rPr>
          <w:position w:val="6"/>
          <w:sz w:val="20"/>
        </w:rPr>
        <w:t>2</w:t>
      </w:r>
    </w:p>
    <w:p w:rsidR="00402C14" w:rsidRDefault="00402C14" w:rsidP="00402C14">
      <w:pPr>
        <w:ind w:left="360" w:right="58" w:hanging="360"/>
      </w:pPr>
    </w:p>
    <w:p w:rsidR="00402C14" w:rsidRDefault="00402C14" w:rsidP="00402C14">
      <w:pPr>
        <w:ind w:left="360" w:right="58" w:hanging="360"/>
      </w:pPr>
      <w:r>
        <w:t>6</w:t>
      </w:r>
      <w:r>
        <w:tab/>
        <w:t>refractive index</w:t>
      </w:r>
      <w:proofErr w:type="gramStart"/>
      <w:r>
        <w:t>,  n</w:t>
      </w:r>
      <w:proofErr w:type="gramEnd"/>
      <w:r>
        <w:t xml:space="preserve">  =  </w:t>
      </w:r>
      <w:r>
        <w:fldChar w:fldCharType="begin"/>
      </w:r>
      <w:r>
        <w:instrText xml:space="preserve"> EQ \F(sin </w:instrText>
      </w:r>
      <w:r>
        <w:rPr>
          <w:rFonts w:ascii="Symbol" w:hAnsi="Symbol"/>
        </w:rPr>
        <w:instrText>q</w:instrText>
      </w:r>
      <w:r>
        <w:rPr>
          <w:position w:val="-4"/>
          <w:sz w:val="20"/>
        </w:rPr>
        <w:instrText>1</w:instrText>
      </w:r>
      <w:r>
        <w:instrText xml:space="preserve">,sin </w:instrText>
      </w:r>
      <w:r>
        <w:rPr>
          <w:rFonts w:ascii="Symbol" w:hAnsi="Symbol"/>
        </w:rPr>
        <w:instrText>q</w:instrText>
      </w:r>
      <w:r>
        <w:rPr>
          <w:position w:val="-4"/>
          <w:sz w:val="20"/>
        </w:rPr>
        <w:instrText>2</w:instrText>
      </w:r>
      <w:r>
        <w:instrText xml:space="preserve">)   </w:instrText>
      </w:r>
      <w:r>
        <w:fldChar w:fldCharType="end"/>
      </w:r>
      <w:r>
        <w:t xml:space="preserve">=  </w:t>
      </w:r>
      <w:r>
        <w:fldChar w:fldCharType="begin"/>
      </w:r>
      <w:r>
        <w:instrText xml:space="preserve"> EQ \F(sin 46,sin 28)   </w:instrText>
      </w:r>
      <w:r>
        <w:fldChar w:fldCharType="end"/>
      </w:r>
      <w:r>
        <w:t xml:space="preserve">=  </w:t>
      </w:r>
      <w:r>
        <w:fldChar w:fldCharType="begin"/>
      </w:r>
      <w:r>
        <w:instrText xml:space="preserve"> EQ \F(0.7193,0.4695)    </w:instrText>
      </w:r>
      <w:r>
        <w:fldChar w:fldCharType="end"/>
      </w:r>
      <w:r>
        <w:t>= 1.53</w:t>
      </w:r>
    </w:p>
    <w:p w:rsidR="00402C14" w:rsidRDefault="00402C14" w:rsidP="00402C14">
      <w:pPr>
        <w:ind w:left="360" w:right="58" w:hanging="360"/>
      </w:pPr>
    </w:p>
    <w:p w:rsidR="00402C14" w:rsidRDefault="00402C14" w:rsidP="00402C14">
      <w:pPr>
        <w:ind w:left="360" w:right="58" w:hanging="360"/>
      </w:pPr>
      <w:r>
        <w:tab/>
        <w:t>The easiest way to work out the uncertainty in a sine value is to work out the maximum and minimum values.  Find the difference between these values and halve it.</w:t>
      </w:r>
    </w:p>
    <w:p w:rsidR="00402C14" w:rsidRDefault="00402C14" w:rsidP="00402C14">
      <w:pPr>
        <w:spacing w:line="360" w:lineRule="atLeast"/>
        <w:ind w:left="360" w:right="58" w:hanging="360"/>
      </w:pPr>
      <w:r>
        <w:tab/>
        <w:t xml:space="preserve">Thus </w:t>
      </w:r>
      <w:proofErr w:type="gramStart"/>
      <w:r>
        <w:t xml:space="preserve">for  </w:t>
      </w:r>
      <w:r>
        <w:rPr>
          <w:rFonts w:ascii="Symbol" w:hAnsi="Symbol"/>
        </w:rPr>
        <w:t></w:t>
      </w:r>
      <w:proofErr w:type="gramEnd"/>
      <w:r>
        <w:rPr>
          <w:position w:val="-4"/>
          <w:sz w:val="20"/>
        </w:rPr>
        <w:t>1</w:t>
      </w:r>
      <w:r>
        <w:t xml:space="preserve"> :   sin 47</w:t>
      </w:r>
      <w:r>
        <w:rPr>
          <w:sz w:val="28"/>
        </w:rPr>
        <w:t>°</w:t>
      </w:r>
      <w:r>
        <w:t xml:space="preserve">  =  0.7314      sin 45</w:t>
      </w:r>
      <w:r>
        <w:rPr>
          <w:sz w:val="28"/>
        </w:rPr>
        <w:t>°</w:t>
      </w:r>
      <w:r>
        <w:t xml:space="preserve">  =  0.7071</w:t>
      </w:r>
    </w:p>
    <w:p w:rsidR="00402C14" w:rsidRDefault="00402C14" w:rsidP="00402C14">
      <w:pPr>
        <w:ind w:left="360" w:right="58" w:hanging="360"/>
      </w:pPr>
      <w:r>
        <w:tab/>
      </w:r>
      <w:proofErr w:type="gramStart"/>
      <w:r>
        <w:t>Range  =</w:t>
      </w:r>
      <w:proofErr w:type="gramEnd"/>
      <w:r>
        <w:t xml:space="preserve">  0.0243 </w:t>
      </w:r>
      <w:r>
        <w:tab/>
        <w:t xml:space="preserve">uncertainty  =  </w:t>
      </w:r>
      <w:r>
        <w:fldChar w:fldCharType="begin"/>
      </w:r>
      <w:r>
        <w:instrText xml:space="preserve"> EQ \F(0.0243,2)   </w:instrText>
      </w:r>
      <w:r>
        <w:fldChar w:fldCharType="end"/>
      </w:r>
      <w:r>
        <w:t>=  0.0122</w:t>
      </w:r>
    </w:p>
    <w:p w:rsidR="00402C14" w:rsidRDefault="00402C14" w:rsidP="00402C14">
      <w:pPr>
        <w:ind w:left="360" w:right="58" w:hanging="360"/>
      </w:pPr>
      <w:r>
        <w:tab/>
        <w:t xml:space="preserve">Thus % uncertainty </w:t>
      </w:r>
      <w:proofErr w:type="gramStart"/>
      <w:r>
        <w:t>in  sin</w:t>
      </w:r>
      <w:proofErr w:type="gramEnd"/>
      <w:r>
        <w:t xml:space="preserve"> </w:t>
      </w:r>
      <w:r>
        <w:rPr>
          <w:rFonts w:ascii="Symbol" w:hAnsi="Symbol"/>
        </w:rPr>
        <w:t></w:t>
      </w:r>
      <w:r>
        <w:rPr>
          <w:position w:val="-4"/>
          <w:sz w:val="20"/>
        </w:rPr>
        <w:t>1</w:t>
      </w:r>
      <w:r>
        <w:t xml:space="preserve">  =  </w:t>
      </w:r>
      <w:r>
        <w:fldChar w:fldCharType="begin"/>
      </w:r>
      <w:r>
        <w:instrText xml:space="preserve"> EQ \F(0.0122,0.7193)   </w:instrText>
      </w:r>
      <w:r>
        <w:fldChar w:fldCharType="end"/>
      </w:r>
      <w:r>
        <w:t>x  100  =  1.7 % .</w:t>
      </w:r>
    </w:p>
    <w:p w:rsidR="00402C14" w:rsidRDefault="00402C14" w:rsidP="00402C14">
      <w:pPr>
        <w:ind w:left="360" w:right="58" w:hanging="360"/>
      </w:pPr>
    </w:p>
    <w:p w:rsidR="00402C14" w:rsidRDefault="00402C14" w:rsidP="00402C14">
      <w:pPr>
        <w:ind w:left="360" w:right="58" w:hanging="360"/>
      </w:pPr>
      <w:r>
        <w:tab/>
      </w:r>
      <w:proofErr w:type="gramStart"/>
      <w:r>
        <w:t xml:space="preserve">For  </w:t>
      </w:r>
      <w:r>
        <w:rPr>
          <w:rFonts w:ascii="Symbol" w:hAnsi="Symbol"/>
        </w:rPr>
        <w:t></w:t>
      </w:r>
      <w:proofErr w:type="gramEnd"/>
      <w:r>
        <w:rPr>
          <w:position w:val="-4"/>
          <w:sz w:val="20"/>
        </w:rPr>
        <w:t>2</w:t>
      </w:r>
      <w:r>
        <w:t xml:space="preserve"> :</w:t>
      </w:r>
      <w:r>
        <w:tab/>
        <w:t>sin 29</w:t>
      </w:r>
      <w:r>
        <w:rPr>
          <w:sz w:val="28"/>
        </w:rPr>
        <w:t>°</w:t>
      </w:r>
      <w:r>
        <w:t xml:space="preserve">  =  0.4848      sin 27</w:t>
      </w:r>
      <w:r>
        <w:rPr>
          <w:sz w:val="28"/>
        </w:rPr>
        <w:t>°</w:t>
      </w:r>
      <w:r>
        <w:t xml:space="preserve">  =  0.4540</w:t>
      </w:r>
    </w:p>
    <w:p w:rsidR="00402C14" w:rsidRDefault="00402C14" w:rsidP="00402C14">
      <w:pPr>
        <w:ind w:left="360" w:right="58" w:hanging="360"/>
      </w:pPr>
      <w:r>
        <w:tab/>
      </w:r>
      <w:proofErr w:type="gramStart"/>
      <w:r>
        <w:t>Range  =</w:t>
      </w:r>
      <w:proofErr w:type="gramEnd"/>
      <w:r>
        <w:t xml:space="preserve">  0.0308 </w:t>
      </w:r>
      <w:r>
        <w:tab/>
        <w:t xml:space="preserve">uncertainty  =  </w:t>
      </w:r>
      <w:r>
        <w:fldChar w:fldCharType="begin"/>
      </w:r>
      <w:r>
        <w:instrText xml:space="preserve"> EQ \F(0.0308,2)   </w:instrText>
      </w:r>
      <w:r>
        <w:fldChar w:fldCharType="end"/>
      </w:r>
      <w:r>
        <w:t>=  0.0154</w:t>
      </w:r>
    </w:p>
    <w:p w:rsidR="00402C14" w:rsidRDefault="00402C14" w:rsidP="00402C14">
      <w:pPr>
        <w:ind w:left="360" w:right="58" w:hanging="360"/>
      </w:pPr>
      <w:r>
        <w:tab/>
      </w:r>
      <w:proofErr w:type="gramStart"/>
      <w:r>
        <w:t>Thus  %</w:t>
      </w:r>
      <w:proofErr w:type="gramEnd"/>
      <w:r>
        <w:t xml:space="preserve"> uncertainty in sin </w:t>
      </w:r>
      <w:r>
        <w:rPr>
          <w:rFonts w:ascii="Symbol" w:hAnsi="Symbol"/>
        </w:rPr>
        <w:t></w:t>
      </w:r>
      <w:r>
        <w:rPr>
          <w:position w:val="-4"/>
          <w:sz w:val="20"/>
        </w:rPr>
        <w:t>2</w:t>
      </w:r>
      <w:r>
        <w:t xml:space="preserve">  =  </w:t>
      </w:r>
      <w:r>
        <w:fldChar w:fldCharType="begin"/>
      </w:r>
      <w:r>
        <w:instrText xml:space="preserve"> EQ \F(0.0154,0.4695)   </w:instrText>
      </w:r>
      <w:r>
        <w:fldChar w:fldCharType="end"/>
      </w:r>
      <w:r>
        <w:t>x  100  =  3.3 %.</w:t>
      </w:r>
    </w:p>
    <w:p w:rsidR="00402C14" w:rsidRDefault="00402C14" w:rsidP="00402C14">
      <w:pPr>
        <w:ind w:left="360" w:right="58" w:hanging="360"/>
      </w:pPr>
    </w:p>
    <w:p w:rsidR="00402C14" w:rsidRDefault="00402C14" w:rsidP="00402C14">
      <w:pPr>
        <w:ind w:left="360" w:right="58" w:hanging="360"/>
      </w:pPr>
      <w:r>
        <w:tab/>
        <w:t>To find the overall uncertainty in refractive index these two uncertainties have to be combined.</w:t>
      </w:r>
    </w:p>
    <w:p w:rsidR="00402C14" w:rsidRDefault="00402C14" w:rsidP="00402C14">
      <w:pPr>
        <w:ind w:left="360" w:right="58" w:hanging="360"/>
      </w:pPr>
      <w:r>
        <w:tab/>
      </w:r>
      <w:r>
        <w:tab/>
        <w:t>% uncertainty in refractive index</w:t>
      </w:r>
      <w:proofErr w:type="gramStart"/>
      <w:r>
        <w:t>,  n</w:t>
      </w:r>
      <w:proofErr w:type="gramEnd"/>
      <w:r>
        <w:t xml:space="preserve">  =  </w:t>
      </w:r>
      <w:r>
        <w:fldChar w:fldCharType="begin"/>
      </w:r>
      <w:r>
        <w:instrText xml:space="preserve"> EQ \r(1.7</w:instrText>
      </w:r>
      <w:r>
        <w:rPr>
          <w:position w:val="6"/>
          <w:sz w:val="20"/>
        </w:rPr>
        <w:instrText>2</w:instrText>
      </w:r>
      <w:r>
        <w:instrText xml:space="preserve">  +  3.3</w:instrText>
      </w:r>
      <w:r>
        <w:rPr>
          <w:position w:val="6"/>
          <w:sz w:val="20"/>
        </w:rPr>
        <w:instrText>2</w:instrText>
      </w:r>
      <w:r>
        <w:instrText xml:space="preserve"> )   </w:instrText>
      </w:r>
      <w:r>
        <w:fldChar w:fldCharType="end"/>
      </w:r>
      <w:r>
        <w:t xml:space="preserve">=  </w:t>
      </w:r>
      <w:r>
        <w:fldChar w:fldCharType="begin"/>
      </w:r>
      <w:r>
        <w:instrText xml:space="preserve"> EQ \r(13.8 )   </w:instrText>
      </w:r>
      <w:r>
        <w:fldChar w:fldCharType="end"/>
      </w:r>
    </w:p>
    <w:p w:rsidR="00402C14" w:rsidRDefault="00402C14" w:rsidP="00402C14">
      <w:pPr>
        <w:ind w:left="360" w:right="58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=  3.7</w:t>
      </w:r>
      <w:proofErr w:type="gramEnd"/>
      <w:r>
        <w:t xml:space="preserve"> %   or  4 %  </w:t>
      </w:r>
    </w:p>
    <w:p w:rsidR="00402C14" w:rsidRDefault="00402C14" w:rsidP="00402C14">
      <w:pPr>
        <w:ind w:left="360" w:right="58" w:hanging="360"/>
      </w:pPr>
    </w:p>
    <w:p w:rsidR="00402C14" w:rsidRDefault="00402C14" w:rsidP="00402C14">
      <w:pPr>
        <w:ind w:left="360" w:right="58" w:hanging="360"/>
      </w:pPr>
      <w:r>
        <w:tab/>
        <w:t xml:space="preserve">Final </w:t>
      </w:r>
      <w:proofErr w:type="gramStart"/>
      <w:r>
        <w:t>value :</w:t>
      </w:r>
      <w:proofErr w:type="gramEnd"/>
      <w:r>
        <w:t xml:space="preserve">                  n  =  1.53  ±  4 %</w:t>
      </w:r>
    </w:p>
    <w:p w:rsidR="00402C14" w:rsidRDefault="00402C14" w:rsidP="00402C14">
      <w:pPr>
        <w:ind w:left="360" w:right="58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=  1.53</w:t>
      </w:r>
      <w:proofErr w:type="gramEnd"/>
      <w:r>
        <w:t xml:space="preserve">  ±  0.06</w:t>
      </w:r>
    </w:p>
    <w:p w:rsidR="00402C14" w:rsidRDefault="00402C14" w:rsidP="00402C14"/>
    <w:p w:rsidR="00402C14" w:rsidRPr="000E5E6A" w:rsidRDefault="00402C14" w:rsidP="00402C14"/>
    <w:p w:rsidR="00402C14" w:rsidRPr="000E5E6A" w:rsidRDefault="00402C14" w:rsidP="00402C14"/>
    <w:p w:rsidR="0007460D" w:rsidRDefault="0007460D">
      <w:pPr>
        <w:rPr>
          <w:rFonts w:cs="Arial"/>
          <w:sz w:val="22"/>
          <w:szCs w:val="22"/>
        </w:rPr>
      </w:pPr>
    </w:p>
    <w:p w:rsidR="00F6704C" w:rsidRDefault="00F6704C">
      <w:pPr>
        <w:rPr>
          <w:rFonts w:cs="Arial"/>
          <w:sz w:val="22"/>
          <w:szCs w:val="22"/>
        </w:rPr>
      </w:pPr>
    </w:p>
    <w:p w:rsidR="00F6704C" w:rsidRDefault="00F6704C">
      <w:pPr>
        <w:rPr>
          <w:rFonts w:cs="Arial"/>
          <w:sz w:val="22"/>
          <w:szCs w:val="22"/>
        </w:rPr>
      </w:pPr>
    </w:p>
    <w:sectPr w:rsidR="00F6704C" w:rsidSect="00EF7237"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B2" w:rsidRDefault="009909B2" w:rsidP="0007460D">
      <w:r>
        <w:separator/>
      </w:r>
    </w:p>
  </w:endnote>
  <w:endnote w:type="continuationSeparator" w:id="0">
    <w:p w:rsidR="009909B2" w:rsidRDefault="009909B2" w:rsidP="0007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0D" w:rsidRPr="0007460D" w:rsidRDefault="0007460D" w:rsidP="0007460D">
    <w:pPr>
      <w:pStyle w:val="Footer"/>
      <w:tabs>
        <w:tab w:val="clear" w:pos="4153"/>
        <w:tab w:val="clear" w:pos="8306"/>
        <w:tab w:val="center" w:pos="6816"/>
        <w:tab w:val="right" w:pos="9656"/>
      </w:tabs>
      <w:rPr>
        <w:rFonts w:ascii="Arial" w:hAnsi="Arial" w:cs="Arial"/>
        <w:sz w:val="22"/>
        <w:szCs w:val="22"/>
      </w:rPr>
    </w:pPr>
    <w:r w:rsidRPr="0007460D">
      <w:rPr>
        <w:rFonts w:ascii="Arial" w:hAnsi="Arial" w:cs="Arial"/>
        <w:b/>
        <w:sz w:val="22"/>
        <w:szCs w:val="22"/>
      </w:rPr>
      <w:t>AH Physics:</w:t>
    </w:r>
    <w:r w:rsidR="00402C14">
      <w:rPr>
        <w:rFonts w:ascii="Arial" w:hAnsi="Arial" w:cs="Arial"/>
        <w:sz w:val="22"/>
        <w:szCs w:val="22"/>
      </w:rPr>
      <w:t xml:space="preserve"> Uncertainties</w:t>
    </w:r>
    <w:r>
      <w:rPr>
        <w:rFonts w:ascii="Arial" w:hAnsi="Arial" w:cs="Arial"/>
        <w:sz w:val="22"/>
        <w:szCs w:val="22"/>
      </w:rPr>
      <w:t xml:space="preserve"> Problems Solutions</w:t>
    </w:r>
    <w:r>
      <w:rPr>
        <w:rFonts w:ascii="Arial" w:hAnsi="Arial" w:cs="Arial"/>
        <w:sz w:val="22"/>
        <w:szCs w:val="22"/>
      </w:rPr>
      <w:tab/>
      <w:t xml:space="preserve">Page </w:t>
    </w:r>
    <w:r w:rsidRPr="0007460D">
      <w:rPr>
        <w:rFonts w:ascii="Arial" w:hAnsi="Arial" w:cs="Arial"/>
        <w:sz w:val="22"/>
        <w:szCs w:val="22"/>
      </w:rPr>
      <w:fldChar w:fldCharType="begin"/>
    </w:r>
    <w:r w:rsidRPr="0007460D">
      <w:rPr>
        <w:rFonts w:ascii="Arial" w:hAnsi="Arial" w:cs="Arial"/>
        <w:sz w:val="22"/>
        <w:szCs w:val="22"/>
      </w:rPr>
      <w:instrText xml:space="preserve"> PAGE   \* MERGEFORMAT </w:instrText>
    </w:r>
    <w:r w:rsidRPr="0007460D">
      <w:rPr>
        <w:rFonts w:ascii="Arial" w:hAnsi="Arial" w:cs="Arial"/>
        <w:sz w:val="22"/>
        <w:szCs w:val="22"/>
      </w:rPr>
      <w:fldChar w:fldCharType="separate"/>
    </w:r>
    <w:r w:rsidR="00DC602E">
      <w:rPr>
        <w:rFonts w:ascii="Arial" w:hAnsi="Arial" w:cs="Arial"/>
        <w:noProof/>
        <w:sz w:val="22"/>
        <w:szCs w:val="22"/>
      </w:rPr>
      <w:t>2</w:t>
    </w:r>
    <w:r w:rsidRPr="0007460D">
      <w:rPr>
        <w:rFonts w:ascii="Arial" w:hAnsi="Arial" w:cs="Arial"/>
        <w:noProof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B2" w:rsidRDefault="009909B2" w:rsidP="0007460D">
      <w:r>
        <w:separator/>
      </w:r>
    </w:p>
  </w:footnote>
  <w:footnote w:type="continuationSeparator" w:id="0">
    <w:p w:rsidR="009909B2" w:rsidRDefault="009909B2" w:rsidP="0007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C6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0CA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223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762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3C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E3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943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6C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D01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2EA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drawingGridHorizontalSpacing w:val="142"/>
  <w:drawingGridVerticalSpacing w:val="142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F4"/>
    <w:rsid w:val="0007460D"/>
    <w:rsid w:val="000A0F3D"/>
    <w:rsid w:val="000E5E6A"/>
    <w:rsid w:val="0014513C"/>
    <w:rsid w:val="001814DD"/>
    <w:rsid w:val="001B741D"/>
    <w:rsid w:val="001B7BDE"/>
    <w:rsid w:val="00231B06"/>
    <w:rsid w:val="00272E9E"/>
    <w:rsid w:val="003A6CC9"/>
    <w:rsid w:val="003C6B02"/>
    <w:rsid w:val="00402C14"/>
    <w:rsid w:val="004D3FA7"/>
    <w:rsid w:val="00541CD8"/>
    <w:rsid w:val="005662C4"/>
    <w:rsid w:val="005E0F65"/>
    <w:rsid w:val="00662D69"/>
    <w:rsid w:val="00674BAA"/>
    <w:rsid w:val="006F7B90"/>
    <w:rsid w:val="00941A98"/>
    <w:rsid w:val="00945368"/>
    <w:rsid w:val="009511DC"/>
    <w:rsid w:val="009714C8"/>
    <w:rsid w:val="009909B2"/>
    <w:rsid w:val="00A95B85"/>
    <w:rsid w:val="00B2382D"/>
    <w:rsid w:val="00B82419"/>
    <w:rsid w:val="00BC5863"/>
    <w:rsid w:val="00C57185"/>
    <w:rsid w:val="00C64DD8"/>
    <w:rsid w:val="00C94A27"/>
    <w:rsid w:val="00CB0B3D"/>
    <w:rsid w:val="00D61E1F"/>
    <w:rsid w:val="00DB53F4"/>
    <w:rsid w:val="00DC602E"/>
    <w:rsid w:val="00DC6FFB"/>
    <w:rsid w:val="00E969EA"/>
    <w:rsid w:val="00EF12EC"/>
    <w:rsid w:val="00EF7237"/>
    <w:rsid w:val="00F00067"/>
    <w:rsid w:val="00F10816"/>
    <w:rsid w:val="00F2309A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65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718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718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18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ansymb">
    <w:name w:val="quan symb"/>
    <w:next w:val="Normal"/>
    <w:link w:val="quansymbChar"/>
    <w:qFormat/>
    <w:rsid w:val="000E5E6A"/>
    <w:rPr>
      <w:i/>
      <w:sz w:val="28"/>
      <w:szCs w:val="28"/>
    </w:rPr>
  </w:style>
  <w:style w:type="character" w:customStyle="1" w:styleId="quansymbChar">
    <w:name w:val="quan symb Char"/>
    <w:basedOn w:val="DefaultParagraphFont"/>
    <w:link w:val="quansymb"/>
    <w:rsid w:val="000E5E6A"/>
    <w:rPr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5718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5"/>
    <w:rPr>
      <w:rFonts w:ascii="Arial" w:eastAsiaTheme="majorEastAsia" w:hAnsi="Arial" w:cstheme="majorBidi"/>
      <w:b/>
      <w:bCs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571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185"/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185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B53F4"/>
  </w:style>
  <w:style w:type="paragraph" w:customStyle="1" w:styleId="H1">
    <w:name w:val="H 1"/>
    <w:basedOn w:val="Normal"/>
    <w:next w:val="Normal"/>
    <w:rsid w:val="00DB53F4"/>
    <w:pPr>
      <w:spacing w:after="60"/>
    </w:pPr>
    <w:rPr>
      <w:rFonts w:ascii="Times New Roman" w:hAnsi="Times New Roman"/>
      <w:b/>
      <w:caps/>
      <w:lang w:eastAsia="en-US"/>
    </w:rPr>
  </w:style>
  <w:style w:type="paragraph" w:customStyle="1" w:styleId="H2">
    <w:name w:val="H 2"/>
    <w:basedOn w:val="Normal"/>
    <w:next w:val="Normal"/>
    <w:rsid w:val="00DB53F4"/>
    <w:pPr>
      <w:spacing w:after="60"/>
    </w:pPr>
    <w:rPr>
      <w:rFonts w:ascii="Times New Roman" w:hAnsi="Times New Roman"/>
      <w:b/>
      <w:lang w:eastAsia="en-US"/>
    </w:rPr>
  </w:style>
  <w:style w:type="paragraph" w:customStyle="1" w:styleId="H3">
    <w:name w:val="H 3"/>
    <w:basedOn w:val="Normal"/>
    <w:next w:val="Normal"/>
    <w:rsid w:val="00DB53F4"/>
    <w:pPr>
      <w:spacing w:after="60"/>
    </w:pPr>
    <w:rPr>
      <w:rFonts w:ascii="Times New Roman" w:hAnsi="Times New Roman"/>
      <w:b/>
      <w:i/>
      <w:lang w:eastAsia="en-US"/>
    </w:rPr>
  </w:style>
  <w:style w:type="paragraph" w:customStyle="1" w:styleId="Access">
    <w:name w:val="Access"/>
    <w:basedOn w:val="Normal"/>
    <w:rsid w:val="00DB53F4"/>
    <w:rPr>
      <w:rFonts w:ascii="Times New Roman" w:hAnsi="Times New Roman"/>
      <w:sz w:val="28"/>
      <w:lang w:eastAsia="en-US"/>
    </w:rPr>
  </w:style>
  <w:style w:type="paragraph" w:customStyle="1" w:styleId="TableHeading">
    <w:name w:val="Table Heading"/>
    <w:basedOn w:val="Normal"/>
    <w:next w:val="Normal"/>
    <w:rsid w:val="00DB53F4"/>
    <w:pPr>
      <w:spacing w:before="120" w:after="120"/>
      <w:jc w:val="center"/>
    </w:pPr>
    <w:rPr>
      <w:rFonts w:ascii="Times New Roman" w:hAnsi="Times New Roman"/>
      <w:b/>
      <w:caps/>
      <w:sz w:val="20"/>
      <w:lang w:eastAsia="en-US"/>
    </w:rPr>
  </w:style>
  <w:style w:type="paragraph" w:customStyle="1" w:styleId="TableText">
    <w:name w:val="Table Text"/>
    <w:basedOn w:val="Normal"/>
    <w:rsid w:val="00DB53F4"/>
    <w:pPr>
      <w:spacing w:before="120" w:after="120"/>
    </w:pPr>
    <w:rPr>
      <w:rFonts w:ascii="Times New Roman" w:hAnsi="Times New Roman"/>
      <w:sz w:val="20"/>
      <w:lang w:eastAsia="en-US"/>
    </w:rPr>
  </w:style>
  <w:style w:type="paragraph" w:customStyle="1" w:styleId="bullet">
    <w:name w:val="bullet"/>
    <w:basedOn w:val="Normal"/>
    <w:next w:val="Normal"/>
    <w:rsid w:val="00DB53F4"/>
    <w:pPr>
      <w:ind w:left="283" w:hanging="283"/>
    </w:pPr>
    <w:rPr>
      <w:rFonts w:ascii="Times New Roman" w:hAnsi="Times New Roman"/>
      <w:lang w:eastAsia="en-US"/>
    </w:rPr>
  </w:style>
  <w:style w:type="paragraph" w:styleId="Footer">
    <w:name w:val="footer"/>
    <w:aliases w:val="Footer text"/>
    <w:basedOn w:val="Normal"/>
    <w:link w:val="Foot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FooterChar">
    <w:name w:val="Footer Char"/>
    <w:aliases w:val="Footer text Char"/>
    <w:basedOn w:val="DefaultParagraphFont"/>
    <w:link w:val="Footer"/>
    <w:semiHidden/>
    <w:rsid w:val="00DB53F4"/>
  </w:style>
  <w:style w:type="character" w:styleId="PageNumber">
    <w:name w:val="page number"/>
    <w:basedOn w:val="DefaultParagraphFont"/>
    <w:semiHidden/>
    <w:rsid w:val="00DB53F4"/>
    <w:rPr>
      <w:sz w:val="24"/>
    </w:rPr>
  </w:style>
  <w:style w:type="paragraph" w:customStyle="1" w:styleId="HeadingA">
    <w:name w:val="Heading A"/>
    <w:basedOn w:val="Normal"/>
    <w:rsid w:val="00DB53F4"/>
    <w:rPr>
      <w:rFonts w:ascii="NewCenturySchlbk" w:hAnsi="NewCenturySchlbk"/>
      <w:sz w:val="40"/>
      <w:lang w:eastAsia="en-US"/>
    </w:rPr>
  </w:style>
  <w:style w:type="paragraph" w:customStyle="1" w:styleId="Normalaccess">
    <w:name w:val="Normal access"/>
    <w:basedOn w:val="Normal"/>
    <w:rsid w:val="00DB53F4"/>
    <w:rPr>
      <w:rFonts w:ascii="Times New Roman" w:hAnsi="Times New Roman"/>
      <w:sz w:val="28"/>
      <w:lang w:eastAsia="en-US"/>
    </w:rPr>
  </w:style>
  <w:style w:type="paragraph" w:styleId="BlockText">
    <w:name w:val="Block Text"/>
    <w:basedOn w:val="Normal"/>
    <w:semiHidden/>
    <w:rsid w:val="00DB53F4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134" w:right="2069"/>
    </w:pPr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semiHidden/>
    <w:rsid w:val="00DB53F4"/>
    <w:pPr>
      <w:ind w:left="284" w:hanging="284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53F4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DB53F4"/>
    <w:pPr>
      <w:tabs>
        <w:tab w:val="left" w:pos="284"/>
      </w:tabs>
      <w:ind w:left="709" w:hanging="709"/>
    </w:pPr>
    <w:rPr>
      <w:rFonts w:ascii="Times New Roman" w:hAnsi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B53F4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DB53F4"/>
    <w:pPr>
      <w:ind w:left="426" w:hanging="426"/>
    </w:pPr>
    <w:rPr>
      <w:rFonts w:ascii="Times New Roman" w:hAnsi="Times New Roman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B53F4"/>
    <w:rPr>
      <w:sz w:val="24"/>
    </w:rPr>
  </w:style>
  <w:style w:type="paragraph" w:styleId="BodyText2">
    <w:name w:val="Body Text 2"/>
    <w:basedOn w:val="Normal"/>
    <w:link w:val="BodyText2Char"/>
    <w:semiHidden/>
    <w:rsid w:val="00DB53F4"/>
    <w:rPr>
      <w:rFonts w:ascii="Times New Roman" w:hAnsi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B53F4"/>
    <w:rPr>
      <w:lang w:val="en-US"/>
    </w:rPr>
  </w:style>
  <w:style w:type="paragraph" w:customStyle="1" w:styleId="BodyText1">
    <w:name w:val="Body Text 1"/>
    <w:basedOn w:val="Normal"/>
    <w:rsid w:val="00DB53F4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F4"/>
    <w:rPr>
      <w:rFonts w:ascii="Tahoma" w:hAnsi="Tahoma" w:cs="Tahoma"/>
      <w:sz w:val="16"/>
      <w:szCs w:val="16"/>
      <w:lang w:eastAsia="en-GB"/>
    </w:rPr>
  </w:style>
  <w:style w:type="paragraph" w:customStyle="1" w:styleId="NormalFontTimes">
    <w:name w:val="Normal + Font: Times"/>
    <w:basedOn w:val="Normal"/>
    <w:rsid w:val="00A95B85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65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718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718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18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ansymb">
    <w:name w:val="quan symb"/>
    <w:next w:val="Normal"/>
    <w:link w:val="quansymbChar"/>
    <w:qFormat/>
    <w:rsid w:val="000E5E6A"/>
    <w:rPr>
      <w:i/>
      <w:sz w:val="28"/>
      <w:szCs w:val="28"/>
    </w:rPr>
  </w:style>
  <w:style w:type="character" w:customStyle="1" w:styleId="quansymbChar">
    <w:name w:val="quan symb Char"/>
    <w:basedOn w:val="DefaultParagraphFont"/>
    <w:link w:val="quansymb"/>
    <w:rsid w:val="000E5E6A"/>
    <w:rPr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5718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5"/>
    <w:rPr>
      <w:rFonts w:ascii="Arial" w:eastAsiaTheme="majorEastAsia" w:hAnsi="Arial" w:cstheme="majorBidi"/>
      <w:b/>
      <w:bCs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571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185"/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185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B53F4"/>
  </w:style>
  <w:style w:type="paragraph" w:customStyle="1" w:styleId="H1">
    <w:name w:val="H 1"/>
    <w:basedOn w:val="Normal"/>
    <w:next w:val="Normal"/>
    <w:rsid w:val="00DB53F4"/>
    <w:pPr>
      <w:spacing w:after="60"/>
    </w:pPr>
    <w:rPr>
      <w:rFonts w:ascii="Times New Roman" w:hAnsi="Times New Roman"/>
      <w:b/>
      <w:caps/>
      <w:lang w:eastAsia="en-US"/>
    </w:rPr>
  </w:style>
  <w:style w:type="paragraph" w:customStyle="1" w:styleId="H2">
    <w:name w:val="H 2"/>
    <w:basedOn w:val="Normal"/>
    <w:next w:val="Normal"/>
    <w:rsid w:val="00DB53F4"/>
    <w:pPr>
      <w:spacing w:after="60"/>
    </w:pPr>
    <w:rPr>
      <w:rFonts w:ascii="Times New Roman" w:hAnsi="Times New Roman"/>
      <w:b/>
      <w:lang w:eastAsia="en-US"/>
    </w:rPr>
  </w:style>
  <w:style w:type="paragraph" w:customStyle="1" w:styleId="H3">
    <w:name w:val="H 3"/>
    <w:basedOn w:val="Normal"/>
    <w:next w:val="Normal"/>
    <w:rsid w:val="00DB53F4"/>
    <w:pPr>
      <w:spacing w:after="60"/>
    </w:pPr>
    <w:rPr>
      <w:rFonts w:ascii="Times New Roman" w:hAnsi="Times New Roman"/>
      <w:b/>
      <w:i/>
      <w:lang w:eastAsia="en-US"/>
    </w:rPr>
  </w:style>
  <w:style w:type="paragraph" w:customStyle="1" w:styleId="Access">
    <w:name w:val="Access"/>
    <w:basedOn w:val="Normal"/>
    <w:rsid w:val="00DB53F4"/>
    <w:rPr>
      <w:rFonts w:ascii="Times New Roman" w:hAnsi="Times New Roman"/>
      <w:sz w:val="28"/>
      <w:lang w:eastAsia="en-US"/>
    </w:rPr>
  </w:style>
  <w:style w:type="paragraph" w:customStyle="1" w:styleId="TableHeading">
    <w:name w:val="Table Heading"/>
    <w:basedOn w:val="Normal"/>
    <w:next w:val="Normal"/>
    <w:rsid w:val="00DB53F4"/>
    <w:pPr>
      <w:spacing w:before="120" w:after="120"/>
      <w:jc w:val="center"/>
    </w:pPr>
    <w:rPr>
      <w:rFonts w:ascii="Times New Roman" w:hAnsi="Times New Roman"/>
      <w:b/>
      <w:caps/>
      <w:sz w:val="20"/>
      <w:lang w:eastAsia="en-US"/>
    </w:rPr>
  </w:style>
  <w:style w:type="paragraph" w:customStyle="1" w:styleId="TableText">
    <w:name w:val="Table Text"/>
    <w:basedOn w:val="Normal"/>
    <w:rsid w:val="00DB53F4"/>
    <w:pPr>
      <w:spacing w:before="120" w:after="120"/>
    </w:pPr>
    <w:rPr>
      <w:rFonts w:ascii="Times New Roman" w:hAnsi="Times New Roman"/>
      <w:sz w:val="20"/>
      <w:lang w:eastAsia="en-US"/>
    </w:rPr>
  </w:style>
  <w:style w:type="paragraph" w:customStyle="1" w:styleId="bullet">
    <w:name w:val="bullet"/>
    <w:basedOn w:val="Normal"/>
    <w:next w:val="Normal"/>
    <w:rsid w:val="00DB53F4"/>
    <w:pPr>
      <w:ind w:left="283" w:hanging="283"/>
    </w:pPr>
    <w:rPr>
      <w:rFonts w:ascii="Times New Roman" w:hAnsi="Times New Roman"/>
      <w:lang w:eastAsia="en-US"/>
    </w:rPr>
  </w:style>
  <w:style w:type="paragraph" w:styleId="Footer">
    <w:name w:val="footer"/>
    <w:aliases w:val="Footer text"/>
    <w:basedOn w:val="Normal"/>
    <w:link w:val="Foot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FooterChar">
    <w:name w:val="Footer Char"/>
    <w:aliases w:val="Footer text Char"/>
    <w:basedOn w:val="DefaultParagraphFont"/>
    <w:link w:val="Footer"/>
    <w:semiHidden/>
    <w:rsid w:val="00DB53F4"/>
  </w:style>
  <w:style w:type="character" w:styleId="PageNumber">
    <w:name w:val="page number"/>
    <w:basedOn w:val="DefaultParagraphFont"/>
    <w:semiHidden/>
    <w:rsid w:val="00DB53F4"/>
    <w:rPr>
      <w:sz w:val="24"/>
    </w:rPr>
  </w:style>
  <w:style w:type="paragraph" w:customStyle="1" w:styleId="HeadingA">
    <w:name w:val="Heading A"/>
    <w:basedOn w:val="Normal"/>
    <w:rsid w:val="00DB53F4"/>
    <w:rPr>
      <w:rFonts w:ascii="NewCenturySchlbk" w:hAnsi="NewCenturySchlbk"/>
      <w:sz w:val="40"/>
      <w:lang w:eastAsia="en-US"/>
    </w:rPr>
  </w:style>
  <w:style w:type="paragraph" w:customStyle="1" w:styleId="Normalaccess">
    <w:name w:val="Normal access"/>
    <w:basedOn w:val="Normal"/>
    <w:rsid w:val="00DB53F4"/>
    <w:rPr>
      <w:rFonts w:ascii="Times New Roman" w:hAnsi="Times New Roman"/>
      <w:sz w:val="28"/>
      <w:lang w:eastAsia="en-US"/>
    </w:rPr>
  </w:style>
  <w:style w:type="paragraph" w:styleId="BlockText">
    <w:name w:val="Block Text"/>
    <w:basedOn w:val="Normal"/>
    <w:semiHidden/>
    <w:rsid w:val="00DB53F4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134" w:right="2069"/>
    </w:pPr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semiHidden/>
    <w:rsid w:val="00DB53F4"/>
    <w:pPr>
      <w:ind w:left="284" w:hanging="284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53F4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DB53F4"/>
    <w:pPr>
      <w:tabs>
        <w:tab w:val="left" w:pos="284"/>
      </w:tabs>
      <w:ind w:left="709" w:hanging="709"/>
    </w:pPr>
    <w:rPr>
      <w:rFonts w:ascii="Times New Roman" w:hAnsi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B53F4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DB53F4"/>
    <w:pPr>
      <w:ind w:left="426" w:hanging="426"/>
    </w:pPr>
    <w:rPr>
      <w:rFonts w:ascii="Times New Roman" w:hAnsi="Times New Roman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B53F4"/>
    <w:rPr>
      <w:sz w:val="24"/>
    </w:rPr>
  </w:style>
  <w:style w:type="paragraph" w:styleId="BodyText2">
    <w:name w:val="Body Text 2"/>
    <w:basedOn w:val="Normal"/>
    <w:link w:val="BodyText2Char"/>
    <w:semiHidden/>
    <w:rsid w:val="00DB53F4"/>
    <w:rPr>
      <w:rFonts w:ascii="Times New Roman" w:hAnsi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B53F4"/>
    <w:rPr>
      <w:lang w:val="en-US"/>
    </w:rPr>
  </w:style>
  <w:style w:type="paragraph" w:customStyle="1" w:styleId="BodyText1">
    <w:name w:val="Body Text 1"/>
    <w:basedOn w:val="Normal"/>
    <w:rsid w:val="00DB53F4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F4"/>
    <w:rPr>
      <w:rFonts w:ascii="Tahoma" w:hAnsi="Tahoma" w:cs="Tahoma"/>
      <w:sz w:val="16"/>
      <w:szCs w:val="16"/>
      <w:lang w:eastAsia="en-GB"/>
    </w:rPr>
  </w:style>
  <w:style w:type="paragraph" w:customStyle="1" w:styleId="NormalFontTimes">
    <w:name w:val="Normal + Font: Times"/>
    <w:basedOn w:val="Normal"/>
    <w:rsid w:val="00A95B85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Jennie Hargreaves</cp:lastModifiedBy>
  <cp:revision>2</cp:revision>
  <dcterms:created xsi:type="dcterms:W3CDTF">2016-09-04T19:48:00Z</dcterms:created>
  <dcterms:modified xsi:type="dcterms:W3CDTF">2016-09-04T19:48:00Z</dcterms:modified>
</cp:coreProperties>
</file>